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0B" w:rsidRPr="0092630F" w:rsidRDefault="0042504D" w:rsidP="0092630F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i/>
          <w:sz w:val="18"/>
          <w:szCs w:val="18"/>
          <w:lang w:eastAsia="pl-PL"/>
        </w:rPr>
      </w:pPr>
      <w:bookmarkStart w:id="0" w:name="_GoBack"/>
      <w:r>
        <w:rPr>
          <w:rFonts w:cs="Times New Roman"/>
          <w:bCs/>
          <w:i/>
          <w:sz w:val="18"/>
          <w:szCs w:val="18"/>
          <w:lang w:eastAsia="pl-PL"/>
        </w:rPr>
        <w:t>Załącznik nr 1</w:t>
      </w:r>
      <w:r w:rsidR="0092630F" w:rsidRPr="0092630F">
        <w:rPr>
          <w:rFonts w:cs="Times New Roman"/>
          <w:bCs/>
          <w:i/>
          <w:sz w:val="18"/>
          <w:szCs w:val="18"/>
          <w:lang w:eastAsia="pl-PL"/>
        </w:rPr>
        <w:t xml:space="preserve"> do Uchwały nr </w:t>
      </w:r>
      <w:r>
        <w:rPr>
          <w:rFonts w:cs="Times New Roman"/>
          <w:bCs/>
          <w:i/>
          <w:sz w:val="18"/>
          <w:szCs w:val="18"/>
          <w:lang w:eastAsia="pl-PL"/>
        </w:rPr>
        <w:t>5</w:t>
      </w:r>
      <w:r w:rsidR="0092630F" w:rsidRPr="0092630F">
        <w:rPr>
          <w:rFonts w:cs="Times New Roman"/>
          <w:bCs/>
          <w:i/>
          <w:sz w:val="18"/>
          <w:szCs w:val="18"/>
          <w:lang w:eastAsia="pl-PL"/>
        </w:rPr>
        <w:t>/2018</w:t>
      </w:r>
    </w:p>
    <w:p w:rsidR="0092630F" w:rsidRPr="0092630F" w:rsidRDefault="0042504D" w:rsidP="0092630F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i/>
          <w:sz w:val="18"/>
          <w:szCs w:val="18"/>
          <w:lang w:eastAsia="pl-PL"/>
        </w:rPr>
      </w:pPr>
      <w:r>
        <w:rPr>
          <w:rFonts w:cs="Times New Roman"/>
          <w:bCs/>
          <w:i/>
          <w:sz w:val="18"/>
          <w:szCs w:val="18"/>
          <w:lang w:eastAsia="pl-PL"/>
        </w:rPr>
        <w:t>Walnego Zebrania Członków</w:t>
      </w:r>
      <w:r w:rsidR="0092630F" w:rsidRPr="0092630F">
        <w:rPr>
          <w:rFonts w:cs="Times New Roman"/>
          <w:bCs/>
          <w:i/>
          <w:sz w:val="18"/>
          <w:szCs w:val="18"/>
          <w:lang w:eastAsia="pl-PL"/>
        </w:rPr>
        <w:t xml:space="preserve"> Centrum Inicjatyw Wiejskich</w:t>
      </w:r>
      <w:r w:rsidR="0092630F" w:rsidRPr="0092630F">
        <w:rPr>
          <w:rFonts w:cs="Times New Roman"/>
          <w:bCs/>
          <w:i/>
          <w:sz w:val="18"/>
          <w:szCs w:val="18"/>
          <w:lang w:eastAsia="pl-PL"/>
        </w:rPr>
        <w:br/>
        <w:t xml:space="preserve">z dnia </w:t>
      </w:r>
      <w:r>
        <w:rPr>
          <w:rFonts w:cs="Times New Roman"/>
          <w:bCs/>
          <w:i/>
          <w:sz w:val="18"/>
          <w:szCs w:val="18"/>
          <w:lang w:eastAsia="pl-PL"/>
        </w:rPr>
        <w:t>26 marca</w:t>
      </w:r>
      <w:r w:rsidR="0092630F" w:rsidRPr="0092630F">
        <w:rPr>
          <w:rFonts w:cs="Times New Roman"/>
          <w:bCs/>
          <w:i/>
          <w:sz w:val="18"/>
          <w:szCs w:val="18"/>
          <w:lang w:eastAsia="pl-PL"/>
        </w:rPr>
        <w:t xml:space="preserve"> 2018 roku.</w:t>
      </w:r>
    </w:p>
    <w:bookmarkEnd w:id="0"/>
    <w:p w:rsidR="00306968" w:rsidRDefault="00306968" w:rsidP="00BB17AA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  <w:lang w:eastAsia="pl-PL"/>
        </w:rPr>
      </w:pPr>
    </w:p>
    <w:p w:rsidR="00431E03" w:rsidRDefault="00306968" w:rsidP="00306968">
      <w:pPr>
        <w:tabs>
          <w:tab w:val="left" w:pos="2685"/>
        </w:tabs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ab/>
      </w:r>
    </w:p>
    <w:p w:rsidR="000729D4" w:rsidRDefault="000729D4" w:rsidP="000729D4">
      <w:pPr>
        <w:tabs>
          <w:tab w:val="left" w:pos="2685"/>
        </w:tabs>
        <w:rPr>
          <w:rFonts w:cs="Times New Roman"/>
          <w:b/>
          <w:i/>
          <w:sz w:val="28"/>
          <w:szCs w:val="28"/>
          <w:lang w:eastAsia="pl-PL"/>
        </w:rPr>
      </w:pPr>
    </w:p>
    <w:p w:rsidR="00306968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8"/>
          <w:szCs w:val="48"/>
          <w:lang w:eastAsia="pl-PL"/>
        </w:rPr>
      </w:pPr>
      <w:r w:rsidRPr="000729D4">
        <w:rPr>
          <w:rFonts w:cs="Times New Roman"/>
          <w:b/>
          <w:i/>
          <w:sz w:val="48"/>
          <w:szCs w:val="48"/>
          <w:lang w:eastAsia="pl-PL"/>
        </w:rPr>
        <w:t>Lokalna Grupa Działania</w:t>
      </w:r>
      <w:r w:rsidRPr="000729D4">
        <w:rPr>
          <w:rFonts w:cs="Times New Roman"/>
          <w:b/>
          <w:i/>
          <w:sz w:val="48"/>
          <w:szCs w:val="48"/>
          <w:lang w:eastAsia="pl-PL"/>
        </w:rPr>
        <w:br/>
        <w:t>Centrum Inicjatyw Wiejskich</w:t>
      </w: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8"/>
          <w:szCs w:val="48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8"/>
          <w:szCs w:val="48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8"/>
          <w:szCs w:val="48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  <w:r>
        <w:rPr>
          <w:rFonts w:cs="Times New Roman"/>
          <w:b/>
          <w:i/>
          <w:sz w:val="40"/>
          <w:szCs w:val="40"/>
          <w:lang w:eastAsia="pl-PL"/>
        </w:rPr>
        <w:t>PRELIMINARZ BUDŻETOWY</w:t>
      </w:r>
      <w:r w:rsidR="00364264">
        <w:rPr>
          <w:rFonts w:cs="Times New Roman"/>
          <w:b/>
          <w:i/>
          <w:sz w:val="40"/>
          <w:szCs w:val="40"/>
          <w:lang w:eastAsia="pl-PL"/>
        </w:rPr>
        <w:t xml:space="preserve"> (PLAN DZIAŁANIA)</w:t>
      </w:r>
      <w:r>
        <w:rPr>
          <w:rFonts w:cs="Times New Roman"/>
          <w:b/>
          <w:i/>
          <w:sz w:val="40"/>
          <w:szCs w:val="40"/>
          <w:lang w:eastAsia="pl-PL"/>
        </w:rPr>
        <w:t xml:space="preserve"> </w:t>
      </w:r>
      <w:r w:rsidR="00364264">
        <w:rPr>
          <w:rFonts w:cs="Times New Roman"/>
          <w:b/>
          <w:i/>
          <w:sz w:val="40"/>
          <w:szCs w:val="40"/>
          <w:lang w:eastAsia="pl-PL"/>
        </w:rPr>
        <w:br/>
      </w:r>
      <w:r>
        <w:rPr>
          <w:rFonts w:cs="Times New Roman"/>
          <w:b/>
          <w:i/>
          <w:sz w:val="40"/>
          <w:szCs w:val="40"/>
          <w:lang w:eastAsia="pl-PL"/>
        </w:rPr>
        <w:t xml:space="preserve"> NA ROK 2018</w:t>
      </w: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  <w:r>
        <w:rPr>
          <w:rFonts w:cs="Times New Roman"/>
          <w:b/>
          <w:i/>
          <w:sz w:val="40"/>
          <w:szCs w:val="40"/>
          <w:lang w:eastAsia="pl-PL"/>
        </w:rPr>
        <w:t>PLAN WYDATKÓW W RAMACH PROW</w:t>
      </w: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  <w:r>
        <w:rPr>
          <w:rFonts w:cs="Times New Roman"/>
          <w:b/>
          <w:i/>
          <w:sz w:val="40"/>
          <w:szCs w:val="40"/>
          <w:lang w:eastAsia="pl-PL"/>
        </w:rPr>
        <w:t>Zestawienie rzeczowo-finansowe 2018 r.</w:t>
      </w: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E07BF" w:rsidRDefault="00FE07BF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E07BF" w:rsidRDefault="00FE07BF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E07BF" w:rsidRDefault="00FE07BF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E07BF" w:rsidRDefault="00FE07BF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E07BF" w:rsidRDefault="00FE07BF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E07BF" w:rsidRDefault="00FE07BF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E07BF" w:rsidRDefault="00FE07BF" w:rsidP="00F70CFC">
      <w:pPr>
        <w:tabs>
          <w:tab w:val="left" w:pos="2685"/>
        </w:tabs>
        <w:rPr>
          <w:rFonts w:cs="Times New Roman"/>
          <w:b/>
          <w:sz w:val="28"/>
          <w:szCs w:val="28"/>
          <w:lang w:eastAsia="pl-PL"/>
        </w:rPr>
      </w:pPr>
    </w:p>
    <w:tbl>
      <w:tblPr>
        <w:tblpPr w:leftFromText="141" w:rightFromText="141" w:vertAnchor="text" w:tblpXSpec="center" w:tblpY="-5"/>
        <w:tblW w:w="10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544"/>
        <w:gridCol w:w="950"/>
        <w:gridCol w:w="1318"/>
        <w:gridCol w:w="851"/>
        <w:gridCol w:w="1697"/>
      </w:tblGrid>
      <w:tr w:rsidR="00FE07BF" w:rsidRPr="00C43ED5" w:rsidTr="00F70CFC">
        <w:trPr>
          <w:trHeight w:val="225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BF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lastRenderedPageBreak/>
              <w:t>ZESTAWIENIE RZECZOWO – FINANSOWE</w:t>
            </w:r>
          </w:p>
          <w:p w:rsidR="00FE07BF" w:rsidRPr="00C43ED5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EB73EE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SZCZEGÓŁOWY OPIS ZADAŃ PLANOWANYCH DO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 REALIZACJI W RAMACH PROW W 2018</w:t>
            </w:r>
            <w:r w:rsidRPr="00EB73EE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Oznaczenie zadania / kosztu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Wyszczególnienie kosztów realizacji zadania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Cena 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br/>
              <w:t>jednostkowa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Ilość / liczba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ogółem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i/>
                <w:iCs/>
                <w:sz w:val="20"/>
                <w:szCs w:val="20"/>
                <w:lang w:eastAsia="pl-PL"/>
              </w:rPr>
              <w:t>8</w:t>
            </w:r>
          </w:p>
        </w:tc>
      </w:tr>
      <w:tr w:rsidR="00FE07BF" w:rsidRPr="009B2EDD" w:rsidTr="00F70CFC">
        <w:trPr>
          <w:gridAfter w:val="5"/>
          <w:wAfter w:w="8360" w:type="dxa"/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I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Wynagrodzenia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140 459,40   </w:t>
            </w:r>
          </w:p>
        </w:tc>
      </w:tr>
      <w:tr w:rsidR="00FE07BF" w:rsidRPr="00C43ED5" w:rsidTr="00F70CF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Wynagrodzenia członków Rady LGD za udział w posiedzeniach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s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150,00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11 250,00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Wynagrodzenie dyrektora biura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5314,49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63 773,88</w:t>
            </w:r>
          </w:p>
        </w:tc>
      </w:tr>
      <w:tr w:rsidR="00FE07BF" w:rsidRPr="00C43ED5" w:rsidTr="00F70CFC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Wynagrodzenie pracownika ds.. Koordynowania Projektów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4952,96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59 435,52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Wynagrodzenie prawnika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500,00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6 000,00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Podróże służbowe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2 000,00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Podróże służbowe pracowników biura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1 000,00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1 000,00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Podróże służbowe członków Zarządu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1 000,00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1 000,00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Utrzymanie i wyposażenie biura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20 200,00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Utrzymanie biura LGD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1 150,00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13 800,00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Materiały biurowe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500,00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2 000,00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Koszty używania telefonu i </w:t>
            </w:r>
            <w:proofErr w:type="spellStart"/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internetu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1 200,00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Obsługa rachunku bankowego (prowadzenie rachunku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i koszty przelewów)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200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,00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200,00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Program do obsługi Rady - abonament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s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3000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3000,00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Razem koszty bieżące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162 659,40  </w:t>
            </w:r>
          </w:p>
        </w:tc>
      </w:tr>
      <w:tr w:rsidR="00FE07BF" w:rsidRPr="009B2EDD" w:rsidTr="00F70CFC">
        <w:trPr>
          <w:gridAfter w:val="5"/>
          <w:wAfter w:w="8360" w:type="dxa"/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II.A</w:t>
            </w:r>
          </w:p>
        </w:tc>
      </w:tr>
      <w:tr w:rsidR="00FE07BF" w:rsidRPr="00C43ED5" w:rsidTr="00F70CFC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Ewaluacja LSR obszaru LGD Centrum Inicjatyw Wiejskich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350,00 </w:t>
            </w:r>
          </w:p>
        </w:tc>
      </w:tr>
      <w:tr w:rsidR="00FE07BF" w:rsidRPr="00C43ED5" w:rsidTr="00F70CFC">
        <w:trPr>
          <w:trHeight w:val="12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Warsztat refleksyjny (bufet kanapkowy/kawowy)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s</w:t>
            </w:r>
            <w:r w:rsidRPr="009B2EDD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350,00 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350,00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Razem koszty badań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350,00</w:t>
            </w:r>
          </w:p>
        </w:tc>
      </w:tr>
      <w:tr w:rsidR="00FE07BF" w:rsidRPr="009B2EDD" w:rsidTr="00F70CFC">
        <w:trPr>
          <w:gridAfter w:val="5"/>
          <w:wAfter w:w="8360" w:type="dxa"/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II.B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Utrzymanie strony internetowej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1 750,00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Wykup domeny i utrzymanie serwera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u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ł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750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,00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750,00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Administracja strony internetowej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proofErr w:type="spellStart"/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usł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1000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1 000,00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Kampanie reklamowe w mediach "Nowy Tygodnik Łobeski"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1 000,00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Ogłoszenia prasowe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s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250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,00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1 000,00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Materiały promocyjne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3 700,00   </w:t>
            </w:r>
          </w:p>
        </w:tc>
      </w:tr>
      <w:tr w:rsidR="00FE07BF" w:rsidRPr="00C43ED5" w:rsidTr="00F70CFC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Plakaty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proofErr w:type="spellStart"/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usł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364264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5</w:t>
            </w:r>
            <w:r w:rsidR="00FE07BF"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 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                 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500,00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Ulotki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proofErr w:type="spellStart"/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usł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1 500,00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1 500,00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proofErr w:type="spellStart"/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Roll-up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s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200,00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200,00   </w:t>
            </w:r>
          </w:p>
        </w:tc>
      </w:tr>
      <w:tr w:rsidR="00FE07BF" w:rsidRPr="00C43ED5" w:rsidTr="00F70CFC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Gadżety promocyjne  (długopis, ołówek, balon)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1 500,00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1 500,00   </w:t>
            </w:r>
          </w:p>
        </w:tc>
      </w:tr>
      <w:tr w:rsidR="00FE07BF" w:rsidRPr="00C43ED5" w:rsidTr="00F70CFC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Spotkania informacyjne/ udział w wydarzeniach społeczności lokalnej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1 900,00</w:t>
            </w:r>
          </w:p>
        </w:tc>
      </w:tr>
      <w:tr w:rsidR="00FE07BF" w:rsidRPr="00C43ED5" w:rsidTr="00F70CFC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Bufet kawowy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s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1 000,00</w:t>
            </w:r>
          </w:p>
        </w:tc>
      </w:tr>
      <w:tr w:rsidR="00FE07BF" w:rsidRPr="00C43ED5" w:rsidTr="00F70CFC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Delegacje pracowników biura/członków Zarządu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900,00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Razem koszty działań </w:t>
            </w: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informacyjnych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8 350,00   </w:t>
            </w:r>
          </w:p>
        </w:tc>
      </w:tr>
      <w:tr w:rsidR="00FE07BF" w:rsidRPr="009B2EDD" w:rsidTr="00F70CFC">
        <w:trPr>
          <w:gridAfter w:val="5"/>
          <w:wAfter w:w="8360" w:type="dxa"/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lastRenderedPageBreak/>
              <w:t>II.C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ind w:left="284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SZKOLENIA DLA RADY (4)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650,00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Szkolenie dla członków Rady LGD CIW zgodnie z planem szkoleń stanowiącym załącznik do LSR (bufet kanapkowy/kawowy)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s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2 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500,00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Szkolenie dla pracowników – Rozwój ludzi w organizacji (delegacje)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s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150,00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Razem koszty szkoleń kadr LGD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650,00  </w:t>
            </w:r>
          </w:p>
        </w:tc>
      </w:tr>
      <w:tr w:rsidR="00FE07BF" w:rsidRPr="009B2EDD" w:rsidTr="00F70CFC">
        <w:trPr>
          <w:gridAfter w:val="5"/>
          <w:wAfter w:w="8360" w:type="dxa"/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II.D</w:t>
            </w:r>
          </w:p>
        </w:tc>
      </w:tr>
      <w:tr w:rsidR="00FE07BF" w:rsidRPr="00C43ED5" w:rsidTr="00F70CFC">
        <w:trPr>
          <w:trHeight w:val="65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Promocja Lokalnej Grupy Działania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6 000,00 </w:t>
            </w:r>
          </w:p>
        </w:tc>
      </w:tr>
      <w:tr w:rsidR="00FE07BF" w:rsidRPr="00C43ED5" w:rsidTr="00F70CFC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Festiwal Inicjatyw Wiejskich – Gala X-</w:t>
            </w:r>
            <w:proofErr w:type="spellStart"/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lecia</w:t>
            </w:r>
            <w:proofErr w:type="spellEnd"/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LGD Centrum Inicjatyw Wiejskich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s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6 000,00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6 000,00   </w:t>
            </w:r>
          </w:p>
        </w:tc>
      </w:tr>
      <w:tr w:rsidR="00FE07BF" w:rsidRPr="00C43ED5" w:rsidTr="00F70CFC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Razem koszty wydarzeń o charakterze promocyjnym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6 000,00   </w:t>
            </w:r>
          </w:p>
        </w:tc>
      </w:tr>
      <w:tr w:rsidR="00FE07BF" w:rsidRPr="009B2EDD" w:rsidTr="00F70CFC">
        <w:trPr>
          <w:gridAfter w:val="5"/>
          <w:wAfter w:w="8360" w:type="dxa"/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II.E</w:t>
            </w:r>
          </w:p>
        </w:tc>
      </w:tr>
      <w:tr w:rsidR="00FE07BF" w:rsidRPr="00C43ED5" w:rsidTr="00F70CFC">
        <w:trPr>
          <w:trHeight w:val="5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SZKOLENIE DLA BENEFICJENTÓW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2 000,00   </w:t>
            </w:r>
          </w:p>
        </w:tc>
      </w:tr>
      <w:tr w:rsidR="00FE07BF" w:rsidRPr="00C43ED5" w:rsidTr="00F70CFC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TRENER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proofErr w:type="spellStart"/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usł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800,00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1 600,00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POCZĘSTUNEK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s</w:t>
            </w: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150,00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300,00   </w:t>
            </w:r>
          </w:p>
        </w:tc>
      </w:tr>
      <w:tr w:rsidR="00FE07BF" w:rsidRPr="00C43ED5" w:rsidTr="00F70CFC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MATERIAŁY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usł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100,00   </w:t>
            </w:r>
          </w:p>
        </w:tc>
      </w:tr>
      <w:tr w:rsidR="00FE07BF" w:rsidRPr="00C43ED5" w:rsidTr="00F70CFC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Razem koszty szkoleń lokalnych liderów/beneficjentów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2 000,00   </w:t>
            </w:r>
          </w:p>
        </w:tc>
      </w:tr>
      <w:tr w:rsidR="00FE07BF" w:rsidRPr="00C43ED5" w:rsidTr="00F70CFC">
        <w:trPr>
          <w:trHeight w:val="33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  <w:t>Razem koszty aktywizacji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  <w:t xml:space="preserve">17 350,00   </w:t>
            </w:r>
          </w:p>
        </w:tc>
      </w:tr>
      <w:tr w:rsidR="00FE07BF" w:rsidRPr="00C43ED5" w:rsidTr="00F70CFC">
        <w:trPr>
          <w:trHeight w:val="33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  <w:r w:rsidRPr="009B2EDD"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  <w:t>RAZEM KOSZTY KWALIFIKOWALNE W RAMACH PROW W ROKU 2018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BF" w:rsidRPr="009B2EDD" w:rsidRDefault="00FE07BF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pl-PL"/>
              </w:rPr>
            </w:pPr>
            <w:r w:rsidRPr="009B2EDD">
              <w:rPr>
                <w:rFonts w:ascii="Arial" w:hAnsi="Arial"/>
                <w:b/>
                <w:bCs/>
                <w:i/>
                <w:sz w:val="20"/>
                <w:szCs w:val="20"/>
              </w:rPr>
              <w:t>180 009,40</w:t>
            </w:r>
          </w:p>
        </w:tc>
      </w:tr>
    </w:tbl>
    <w:p w:rsidR="00FE07BF" w:rsidRDefault="00FE07BF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  <w:sectPr w:rsidR="00F70CFC" w:rsidSect="00306968">
          <w:headerReference w:type="default" r:id="rId9"/>
          <w:footerReference w:type="default" r:id="rId10"/>
          <w:pgSz w:w="11906" w:h="16838"/>
          <w:pgMar w:top="720" w:right="991" w:bottom="720" w:left="993" w:header="283" w:footer="708" w:gutter="0"/>
          <w:cols w:space="708"/>
          <w:docGrid w:linePitch="360"/>
        </w:sect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tbl>
      <w:tblPr>
        <w:tblW w:w="11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720"/>
        <w:gridCol w:w="2780"/>
      </w:tblGrid>
      <w:tr w:rsidR="00F70CFC" w:rsidRPr="00FA27CA" w:rsidTr="00F70CFC">
        <w:trPr>
          <w:trHeight w:val="255"/>
          <w:jc w:val="center"/>
        </w:trPr>
        <w:tc>
          <w:tcPr>
            <w:tcW w:w="1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70CFC" w:rsidRPr="00861868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lang w:eastAsia="pl-PL"/>
              </w:rPr>
            </w:pPr>
            <w:r w:rsidRPr="00861868">
              <w:rPr>
                <w:rFonts w:ascii="Arial" w:eastAsia="Times New Roman" w:hAnsi="Arial"/>
                <w:b/>
                <w:bCs/>
                <w:lang w:eastAsia="pl-PL"/>
              </w:rPr>
              <w:t>ZESTAWIENIE RZECZOWO-FINANSOWE OPERACJI</w:t>
            </w:r>
          </w:p>
          <w:p w:rsidR="00F70CFC" w:rsidRPr="00FA27CA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FA27CA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70CFC" w:rsidRPr="00FA27CA" w:rsidTr="00F70CFC">
        <w:trPr>
          <w:gridAfter w:val="1"/>
          <w:wAfter w:w="2780" w:type="dxa"/>
          <w:trHeight w:val="25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CFC" w:rsidRPr="00FA27CA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FA27CA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CFC" w:rsidRPr="00FA27CA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FA27CA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 xml:space="preserve">Wyszczególnienie zakresu zadań planowanych do realizacji </w:t>
            </w:r>
          </w:p>
        </w:tc>
      </w:tr>
      <w:tr w:rsidR="00F70CFC" w:rsidRPr="00FA27CA" w:rsidTr="00F70CFC">
        <w:trPr>
          <w:trHeight w:val="27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CFC" w:rsidRPr="00FA27CA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CFC" w:rsidRPr="00FA27CA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CFC" w:rsidRPr="00FA27CA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FA27CA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Ogółem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 xml:space="preserve"> (plan)</w:t>
            </w:r>
          </w:p>
        </w:tc>
      </w:tr>
      <w:tr w:rsidR="00F70CFC" w:rsidRPr="00FA27CA" w:rsidTr="00F70CFC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F70CFC" w:rsidRPr="00FA27CA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A27CA">
              <w:rPr>
                <w:rFonts w:ascii="Arial" w:eastAsia="Times New Roman" w:hAnsi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F70CFC" w:rsidRPr="00FA27CA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A27CA">
              <w:rPr>
                <w:rFonts w:ascii="Arial" w:eastAsia="Times New Roman" w:hAnsi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F70CFC" w:rsidRPr="00FA27CA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A27CA">
              <w:rPr>
                <w:rFonts w:ascii="Arial" w:eastAsia="Times New Roman" w:hAnsi="Arial"/>
                <w:sz w:val="18"/>
                <w:szCs w:val="18"/>
                <w:lang w:eastAsia="pl-PL"/>
              </w:rPr>
              <w:t>3</w:t>
            </w:r>
          </w:p>
        </w:tc>
      </w:tr>
      <w:tr w:rsidR="00F70CFC" w:rsidRPr="00FA27CA" w:rsidTr="00F70CFC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0CFC" w:rsidRPr="002A3187" w:rsidRDefault="00F70CFC" w:rsidP="00F70C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187"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CFC" w:rsidRPr="002A3187" w:rsidRDefault="00F70CFC" w:rsidP="00F70C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187">
              <w:rPr>
                <w:rFonts w:ascii="Arial" w:hAnsi="Arial"/>
                <w:b/>
                <w:bCs/>
                <w:sz w:val="20"/>
                <w:szCs w:val="20"/>
              </w:rPr>
              <w:t>Funkcjonowanie LGD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(koszty bieżące)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CFC" w:rsidRPr="002A3187" w:rsidRDefault="00F70CFC" w:rsidP="00F70CF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70FBF">
              <w:rPr>
                <w:rFonts w:ascii="Arial" w:hAnsi="Arial"/>
                <w:b/>
                <w:bCs/>
                <w:sz w:val="20"/>
                <w:szCs w:val="20"/>
              </w:rPr>
              <w:t>162 659,40</w:t>
            </w:r>
          </w:p>
        </w:tc>
      </w:tr>
      <w:tr w:rsidR="00F70CFC" w:rsidRPr="00FA27CA" w:rsidTr="00F70CFC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0CFC" w:rsidRPr="002A3187" w:rsidRDefault="00F70CFC" w:rsidP="00F70C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187">
              <w:rPr>
                <w:rFonts w:ascii="Arial" w:hAnsi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CFC" w:rsidRPr="002A3187" w:rsidRDefault="00F70CFC" w:rsidP="00F70C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Nabywanie umiejętnoś</w:t>
            </w:r>
            <w:r w:rsidRPr="002A3187">
              <w:rPr>
                <w:rFonts w:ascii="Arial" w:hAnsi="Arial"/>
                <w:b/>
                <w:bCs/>
                <w:sz w:val="20"/>
                <w:szCs w:val="20"/>
              </w:rPr>
              <w:t>ci i aktywizacja: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CFC" w:rsidRPr="002A3187" w:rsidRDefault="00F70CFC" w:rsidP="00F70CF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17 350,00</w:t>
            </w:r>
            <w:r w:rsidRPr="002A3187">
              <w:rPr>
                <w:rFonts w:ascii="Arial" w:hAnsi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F70CFC" w:rsidRPr="00FA27CA" w:rsidTr="00F70CFC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0CFC" w:rsidRPr="002A3187" w:rsidRDefault="00F70CFC" w:rsidP="00F70C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187"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CFC" w:rsidRPr="002A3187" w:rsidRDefault="00F70CFC" w:rsidP="00F70CFC">
            <w:pPr>
              <w:rPr>
                <w:rFonts w:ascii="Arial" w:hAnsi="Arial"/>
                <w:sz w:val="20"/>
                <w:szCs w:val="20"/>
              </w:rPr>
            </w:pPr>
            <w:r w:rsidRPr="002A3187">
              <w:rPr>
                <w:rFonts w:ascii="Arial" w:hAnsi="Arial"/>
                <w:sz w:val="20"/>
                <w:szCs w:val="20"/>
              </w:rPr>
              <w:t>badania nad obszarem objętym LSR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CFC" w:rsidRPr="002A3187" w:rsidRDefault="00F70CFC" w:rsidP="00F70CFC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35</w:t>
            </w:r>
            <w:r w:rsidRPr="002A3187">
              <w:rPr>
                <w:rFonts w:ascii="Arial" w:hAnsi="Arial"/>
                <w:bCs/>
                <w:sz w:val="20"/>
                <w:szCs w:val="20"/>
              </w:rPr>
              <w:t xml:space="preserve">0,00   </w:t>
            </w:r>
          </w:p>
        </w:tc>
      </w:tr>
      <w:tr w:rsidR="00F70CFC" w:rsidRPr="00FA27CA" w:rsidTr="00F70CFC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0CFC" w:rsidRPr="002A3187" w:rsidRDefault="00F70CFC" w:rsidP="00F70C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187">
              <w:rPr>
                <w:rFonts w:ascii="Arial" w:hAnsi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CFC" w:rsidRPr="002A3187" w:rsidRDefault="00F70CFC" w:rsidP="00F70CFC">
            <w:pPr>
              <w:rPr>
                <w:rFonts w:ascii="Arial" w:hAnsi="Arial"/>
                <w:sz w:val="20"/>
                <w:szCs w:val="20"/>
              </w:rPr>
            </w:pPr>
            <w:r w:rsidRPr="002A3187">
              <w:rPr>
                <w:rFonts w:ascii="Arial" w:hAnsi="Arial"/>
                <w:sz w:val="20"/>
                <w:szCs w:val="20"/>
              </w:rPr>
              <w:t>informowanie o obszarze działania LGD oraz o LSR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CFC" w:rsidRPr="002A3187" w:rsidRDefault="00F70CFC" w:rsidP="00F70CFC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8350</w:t>
            </w:r>
            <w:r w:rsidRPr="002A3187">
              <w:rPr>
                <w:rFonts w:ascii="Arial" w:hAnsi="Arial"/>
                <w:bCs/>
                <w:sz w:val="20"/>
                <w:szCs w:val="20"/>
              </w:rPr>
              <w:t xml:space="preserve">,00   </w:t>
            </w:r>
          </w:p>
        </w:tc>
      </w:tr>
      <w:tr w:rsidR="00F70CFC" w:rsidRPr="00FA27CA" w:rsidTr="00F70CFC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0CFC" w:rsidRPr="002A3187" w:rsidRDefault="00F70CFC" w:rsidP="00F70C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187"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CFC" w:rsidRPr="002A3187" w:rsidRDefault="00F70CFC" w:rsidP="00F70CFC">
            <w:pPr>
              <w:rPr>
                <w:rFonts w:ascii="Arial" w:hAnsi="Arial"/>
                <w:sz w:val="20"/>
                <w:szCs w:val="20"/>
              </w:rPr>
            </w:pPr>
            <w:r w:rsidRPr="002A3187">
              <w:rPr>
                <w:rFonts w:ascii="Arial" w:hAnsi="Arial"/>
                <w:sz w:val="20"/>
                <w:szCs w:val="20"/>
              </w:rPr>
              <w:t>szkolenia zespołu biorącego udział we wdrażaniu LSR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CFC" w:rsidRPr="002A3187" w:rsidRDefault="00F70CFC" w:rsidP="00F70CFC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650</w:t>
            </w:r>
            <w:r w:rsidRPr="002A3187">
              <w:rPr>
                <w:rFonts w:ascii="Arial" w:hAnsi="Arial"/>
                <w:bCs/>
                <w:sz w:val="20"/>
                <w:szCs w:val="20"/>
              </w:rPr>
              <w:t xml:space="preserve">,00   </w:t>
            </w:r>
          </w:p>
        </w:tc>
      </w:tr>
      <w:tr w:rsidR="00F70CFC" w:rsidRPr="00FA27CA" w:rsidTr="00F70CFC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0CFC" w:rsidRPr="002A3187" w:rsidRDefault="00F70CFC" w:rsidP="00F70C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187"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CFC" w:rsidRPr="002A3187" w:rsidRDefault="00F70CFC" w:rsidP="00F70CFC">
            <w:pPr>
              <w:rPr>
                <w:rFonts w:ascii="Arial" w:hAnsi="Arial"/>
                <w:sz w:val="20"/>
                <w:szCs w:val="20"/>
              </w:rPr>
            </w:pPr>
            <w:r w:rsidRPr="002A3187">
              <w:rPr>
                <w:rFonts w:ascii="Arial" w:hAnsi="Arial"/>
                <w:sz w:val="20"/>
                <w:szCs w:val="20"/>
              </w:rPr>
              <w:t>wydarzenia o charakterze promocyjnym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CFC" w:rsidRPr="002A3187" w:rsidRDefault="00F70CFC" w:rsidP="00F70CFC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6000</w:t>
            </w:r>
            <w:r w:rsidRPr="002A3187">
              <w:rPr>
                <w:rFonts w:ascii="Arial" w:hAnsi="Arial"/>
                <w:bCs/>
                <w:sz w:val="20"/>
                <w:szCs w:val="20"/>
              </w:rPr>
              <w:t xml:space="preserve">,00   </w:t>
            </w:r>
          </w:p>
        </w:tc>
      </w:tr>
      <w:tr w:rsidR="00F70CFC" w:rsidRPr="00FA27CA" w:rsidTr="00F70CFC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70CFC" w:rsidRPr="002A3187" w:rsidRDefault="00F70CFC" w:rsidP="00F70C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187">
              <w:rPr>
                <w:rFonts w:ascii="Arial" w:hAnsi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CFC" w:rsidRPr="002A3187" w:rsidRDefault="00F70CFC" w:rsidP="00F70CFC">
            <w:pPr>
              <w:rPr>
                <w:rFonts w:ascii="Arial" w:hAnsi="Arial"/>
                <w:sz w:val="20"/>
                <w:szCs w:val="20"/>
              </w:rPr>
            </w:pPr>
            <w:r w:rsidRPr="002A3187">
              <w:rPr>
                <w:rFonts w:ascii="Arial" w:hAnsi="Arial"/>
                <w:sz w:val="20"/>
                <w:szCs w:val="20"/>
              </w:rPr>
              <w:t>szkolenia lokalnych liderów</w:t>
            </w:r>
            <w:r>
              <w:rPr>
                <w:rFonts w:ascii="Arial" w:hAnsi="Arial"/>
                <w:sz w:val="20"/>
                <w:szCs w:val="20"/>
              </w:rPr>
              <w:t>/beneficjentów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CFC" w:rsidRPr="002A3187" w:rsidRDefault="00F70CFC" w:rsidP="00F70CFC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2A3187">
              <w:rPr>
                <w:rFonts w:ascii="Arial" w:hAnsi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/>
                <w:bCs/>
                <w:sz w:val="20"/>
                <w:szCs w:val="20"/>
              </w:rPr>
              <w:t>0</w:t>
            </w:r>
            <w:r w:rsidRPr="002A3187">
              <w:rPr>
                <w:rFonts w:ascii="Arial" w:hAnsi="Arial"/>
                <w:bCs/>
                <w:sz w:val="20"/>
                <w:szCs w:val="20"/>
              </w:rPr>
              <w:t xml:space="preserve">00,00   </w:t>
            </w:r>
          </w:p>
        </w:tc>
      </w:tr>
      <w:tr w:rsidR="00F70CFC" w:rsidRPr="00FA27CA" w:rsidTr="00F70CFC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70CFC" w:rsidRPr="002A3187" w:rsidRDefault="00F70CFC" w:rsidP="00F70C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70CFC" w:rsidRPr="002A3187" w:rsidRDefault="00F70CFC" w:rsidP="00F70C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A3187">
              <w:rPr>
                <w:rFonts w:ascii="Arial" w:hAnsi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70CFC" w:rsidRPr="00B24EFF" w:rsidRDefault="00F70CFC" w:rsidP="00F70CF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C70FBF">
              <w:rPr>
                <w:rFonts w:ascii="Arial" w:hAnsi="Arial"/>
                <w:b/>
                <w:bCs/>
              </w:rPr>
              <w:t>180 009,40</w:t>
            </w:r>
          </w:p>
        </w:tc>
      </w:tr>
    </w:tbl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  <w:sectPr w:rsidR="00F70CFC" w:rsidSect="00F45458">
          <w:pgSz w:w="16838" w:h="11906" w:orient="landscape"/>
          <w:pgMar w:top="992" w:right="2379" w:bottom="992" w:left="2552" w:header="284" w:footer="709" w:gutter="0"/>
          <w:cols w:space="708"/>
          <w:docGrid w:linePitch="360"/>
        </w:sect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400"/>
        <w:gridCol w:w="2400"/>
      </w:tblGrid>
      <w:tr w:rsidR="00F70CFC" w:rsidRPr="002A3187" w:rsidTr="00F70CFC">
        <w:trPr>
          <w:trHeight w:val="240"/>
        </w:trPr>
        <w:tc>
          <w:tcPr>
            <w:tcW w:w="9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CFC" w:rsidRPr="00861868" w:rsidRDefault="00F70CFC" w:rsidP="00F70CF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lang w:eastAsia="pl-PL"/>
              </w:rPr>
              <w:lastRenderedPageBreak/>
              <w:t>PLAN FINANSOWY OPERACJI</w:t>
            </w: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13.1. Numer etapu</w:t>
            </w:r>
          </w:p>
        </w:tc>
        <w:tc>
          <w:tcPr>
            <w:tcW w:w="33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13.2. Planowany termin zakończenia etapu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13.3. Kwota kosztów kwalifikowalnych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13.4. Wnioskowana kwota pomocy</w:t>
            </w: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I etap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130 000,00</w:t>
            </w: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130 000,00</w:t>
            </w: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F70CFC" w:rsidRPr="002A3187" w:rsidTr="00F70CFC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II etap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Default="00F70CFC" w:rsidP="00F70CFC">
            <w:pPr>
              <w:jc w:val="center"/>
            </w:pPr>
            <w:r w:rsidRPr="00042551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180 000,00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Default="00F70CFC" w:rsidP="00F70CFC">
            <w:pPr>
              <w:jc w:val="center"/>
            </w:pPr>
            <w:r w:rsidRPr="0097438E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180 000,00</w:t>
            </w:r>
          </w:p>
        </w:tc>
      </w:tr>
      <w:tr w:rsidR="00F70CFC" w:rsidRPr="002A3187" w:rsidTr="00F70CFC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III etap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Default="00F70CFC" w:rsidP="00F70CFC">
            <w:pPr>
              <w:jc w:val="center"/>
            </w:pPr>
            <w:r w:rsidRPr="00042551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180 000,00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Default="00F70CFC" w:rsidP="00F70CFC">
            <w:pPr>
              <w:jc w:val="center"/>
            </w:pPr>
            <w:r w:rsidRPr="0097438E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180 000,00</w:t>
            </w:r>
          </w:p>
        </w:tc>
      </w:tr>
      <w:tr w:rsidR="00F70CFC" w:rsidRPr="002A3187" w:rsidTr="00F70CFC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IV etap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Default="00F70CFC" w:rsidP="00F70CFC">
            <w:pPr>
              <w:jc w:val="center"/>
            </w:pPr>
            <w:r w:rsidRPr="00042551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180 000,00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Default="00F70CFC" w:rsidP="00F70CFC">
            <w:pPr>
              <w:jc w:val="center"/>
            </w:pPr>
            <w:r w:rsidRPr="0097438E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180 000,00</w:t>
            </w:r>
          </w:p>
        </w:tc>
      </w:tr>
      <w:tr w:rsidR="00F70CFC" w:rsidRPr="002A3187" w:rsidTr="00F70CFC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V etap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Default="00F70CFC" w:rsidP="00F70CFC">
            <w:pPr>
              <w:jc w:val="center"/>
            </w:pPr>
            <w:r w:rsidRPr="00042551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180 000,00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Default="00F70CFC" w:rsidP="00F70CFC">
            <w:pPr>
              <w:jc w:val="center"/>
            </w:pPr>
            <w:r w:rsidRPr="0097438E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180 000,00</w:t>
            </w:r>
          </w:p>
        </w:tc>
      </w:tr>
      <w:tr w:rsidR="00F70CFC" w:rsidRPr="002A3187" w:rsidTr="00F70CFC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VI etap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Default="00F70CFC" w:rsidP="00F70CFC">
            <w:pPr>
              <w:jc w:val="center"/>
            </w:pPr>
            <w:r w:rsidRPr="00042551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180 000,00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Default="00F70CFC" w:rsidP="00F70CFC">
            <w:pPr>
              <w:jc w:val="center"/>
            </w:pPr>
            <w:r w:rsidRPr="0097438E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180 000,00</w:t>
            </w:r>
          </w:p>
        </w:tc>
      </w:tr>
      <w:tr w:rsidR="00F70CFC" w:rsidRPr="002A3187" w:rsidTr="00F70CFC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VII etap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Default="00F70CFC" w:rsidP="00F70CFC">
            <w:pPr>
              <w:jc w:val="center"/>
            </w:pPr>
            <w:r w:rsidRPr="00DF1204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180 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00</w:t>
            </w:r>
            <w:r w:rsidRPr="00DF1204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Default="00F70CFC" w:rsidP="00F70CFC">
            <w:pPr>
              <w:jc w:val="center"/>
            </w:pPr>
            <w:r w:rsidRPr="00DF1204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180 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00</w:t>
            </w:r>
            <w:r w:rsidRPr="00DF1204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F70CFC" w:rsidRPr="002A3187" w:rsidTr="00F70CFC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VIII etap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Default="00F70CFC" w:rsidP="00F70CFC">
            <w:pPr>
              <w:jc w:val="center"/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40 000,00</w:t>
            </w: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Default="00F70CFC" w:rsidP="00F70CFC">
            <w:pPr>
              <w:jc w:val="center"/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40 000,00</w:t>
            </w: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F70CFC" w:rsidRPr="002A3187" w:rsidTr="00F70CFC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IX etap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X etap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---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---</w:t>
            </w:r>
          </w:p>
        </w:tc>
      </w:tr>
      <w:tr w:rsidR="00F70CFC" w:rsidRPr="002A3187" w:rsidTr="00F70CFC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XI etap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---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---</w:t>
            </w:r>
          </w:p>
        </w:tc>
      </w:tr>
      <w:tr w:rsidR="00F70CFC" w:rsidRPr="002A3187" w:rsidTr="00F70CFC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XII etap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---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---</w:t>
            </w:r>
          </w:p>
        </w:tc>
      </w:tr>
      <w:tr w:rsidR="00F70CFC" w:rsidRPr="002A3187" w:rsidTr="00F70CFC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3187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0CFC" w:rsidRPr="002A3187" w:rsidTr="00F70CFC">
        <w:trPr>
          <w:trHeight w:val="570"/>
        </w:trPr>
        <w:tc>
          <w:tcPr>
            <w:tcW w:w="4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13.6. Razem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1 250 000,00</w:t>
            </w: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CFC" w:rsidRPr="002A3187" w:rsidRDefault="00F70CFC" w:rsidP="00F70CF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>1 250 000,00</w:t>
            </w:r>
            <w:r w:rsidRPr="002A3187">
              <w:rPr>
                <w:rFonts w:ascii="Arial" w:eastAsia="Times New Roman" w:hAnsi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</w:tbl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F70CFC">
      <w:pPr>
        <w:tabs>
          <w:tab w:val="left" w:pos="2685"/>
        </w:tabs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  <w:r>
        <w:rPr>
          <w:rFonts w:cs="Times New Roman"/>
          <w:b/>
          <w:i/>
          <w:sz w:val="40"/>
          <w:szCs w:val="40"/>
          <w:lang w:eastAsia="pl-PL"/>
        </w:rPr>
        <w:t>PLAN FINANSOWY W RAMACH ŚRODKÓW WŁASNYCH</w:t>
      </w:r>
    </w:p>
    <w:p w:rsidR="000729D4" w:rsidRDefault="000729D4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  <w:r>
        <w:rPr>
          <w:rFonts w:cs="Times New Roman"/>
          <w:b/>
          <w:i/>
          <w:sz w:val="40"/>
          <w:szCs w:val="40"/>
          <w:lang w:eastAsia="pl-PL"/>
        </w:rPr>
        <w:t>Wpływy i wydatki w 2018 r.</w:t>
      </w: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F70CFC" w:rsidRDefault="00F70CFC" w:rsidP="000729D4">
      <w:pPr>
        <w:tabs>
          <w:tab w:val="left" w:pos="2685"/>
        </w:tabs>
        <w:jc w:val="center"/>
        <w:rPr>
          <w:rFonts w:cs="Times New Roman"/>
          <w:b/>
          <w:i/>
          <w:sz w:val="40"/>
          <w:szCs w:val="40"/>
          <w:lang w:eastAsia="pl-PL"/>
        </w:rPr>
      </w:pPr>
    </w:p>
    <w:p w:rsidR="00237586" w:rsidRDefault="00237586" w:rsidP="00F70CFC">
      <w:pPr>
        <w:jc w:val="center"/>
        <w:rPr>
          <w:rFonts w:ascii="Arial" w:hAnsi="Arial"/>
          <w:b/>
          <w:szCs w:val="24"/>
        </w:rPr>
      </w:pPr>
    </w:p>
    <w:p w:rsidR="00237586" w:rsidRDefault="00237586" w:rsidP="00F70CFC">
      <w:pPr>
        <w:jc w:val="center"/>
        <w:rPr>
          <w:rFonts w:ascii="Arial" w:hAnsi="Arial"/>
          <w:b/>
          <w:szCs w:val="24"/>
        </w:rPr>
      </w:pPr>
    </w:p>
    <w:p w:rsidR="00F70CFC" w:rsidRPr="00F70CFC" w:rsidRDefault="00F70CFC" w:rsidP="00F70CFC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PLAN FINANSOWY W RAMACH ŚRODKÓW WŁASNYCH</w:t>
      </w:r>
      <w:r w:rsidRPr="00F70CFC">
        <w:rPr>
          <w:rFonts w:ascii="Arial" w:hAnsi="Arial"/>
          <w:b/>
          <w:szCs w:val="24"/>
        </w:rPr>
        <w:t xml:space="preserve"> - 2018</w:t>
      </w:r>
    </w:p>
    <w:p w:rsidR="00F70CFC" w:rsidRPr="00F70CFC" w:rsidRDefault="00F70CFC" w:rsidP="00F70CFC">
      <w:pPr>
        <w:jc w:val="center"/>
        <w:rPr>
          <w:rFonts w:ascii="Arial" w:hAnsi="Arial"/>
          <w:b/>
          <w:color w:val="000000" w:themeColor="text1"/>
          <w:sz w:val="22"/>
        </w:rPr>
      </w:pPr>
    </w:p>
    <w:p w:rsidR="00F70CFC" w:rsidRPr="00F70CFC" w:rsidRDefault="00F70CFC" w:rsidP="00F70CFC">
      <w:pPr>
        <w:rPr>
          <w:rFonts w:ascii="Arial" w:hAnsi="Arial"/>
          <w:b/>
          <w:color w:val="000000" w:themeColor="text1"/>
          <w:sz w:val="22"/>
        </w:rPr>
      </w:pPr>
      <w:r w:rsidRPr="00F70CFC">
        <w:rPr>
          <w:rFonts w:ascii="Arial" w:hAnsi="Arial"/>
          <w:b/>
          <w:color w:val="000000" w:themeColor="text1"/>
          <w:sz w:val="22"/>
        </w:rPr>
        <w:t>Wpływy 2018 r.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607"/>
        <w:gridCol w:w="3071"/>
      </w:tblGrid>
      <w:tr w:rsidR="00F70CFC" w:rsidRPr="00F70CFC" w:rsidTr="00F70CFC">
        <w:trPr>
          <w:jc w:val="center"/>
        </w:trPr>
        <w:tc>
          <w:tcPr>
            <w:tcW w:w="534" w:type="dxa"/>
          </w:tcPr>
          <w:p w:rsidR="00F70CFC" w:rsidRPr="00F70CFC" w:rsidRDefault="00F70CFC" w:rsidP="00F70CFC">
            <w:pPr>
              <w:jc w:val="center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I.</w:t>
            </w:r>
          </w:p>
        </w:tc>
        <w:tc>
          <w:tcPr>
            <w:tcW w:w="5607" w:type="dxa"/>
          </w:tcPr>
          <w:p w:rsidR="00F70CFC" w:rsidRPr="00F70CFC" w:rsidRDefault="00F70CFC" w:rsidP="00F70CFC">
            <w:pPr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Saldo środków własnych na rachunku bankowym na dzień 01.01.2018 r.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71 184,83</w:t>
            </w:r>
          </w:p>
        </w:tc>
      </w:tr>
      <w:tr w:rsidR="00F70CFC" w:rsidRPr="00F70CFC" w:rsidTr="00F70CFC">
        <w:trPr>
          <w:jc w:val="center"/>
        </w:trPr>
        <w:tc>
          <w:tcPr>
            <w:tcW w:w="534" w:type="dxa"/>
          </w:tcPr>
          <w:p w:rsidR="00F70CFC" w:rsidRPr="00F70CFC" w:rsidRDefault="00F70CFC" w:rsidP="00F70CFC">
            <w:pPr>
              <w:jc w:val="center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II.</w:t>
            </w:r>
          </w:p>
        </w:tc>
        <w:tc>
          <w:tcPr>
            <w:tcW w:w="5607" w:type="dxa"/>
          </w:tcPr>
          <w:p w:rsidR="00F70CFC" w:rsidRPr="00F70CFC" w:rsidRDefault="00F70CFC" w:rsidP="00F70CFC">
            <w:pPr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Wpływy na rachunek bankowy ze składek członkowskich w 2018 r.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87 034,80</w:t>
            </w:r>
          </w:p>
        </w:tc>
      </w:tr>
      <w:tr w:rsidR="00F70CFC" w:rsidRPr="00F70CFC" w:rsidTr="00F70CFC">
        <w:trPr>
          <w:jc w:val="center"/>
        </w:trPr>
        <w:tc>
          <w:tcPr>
            <w:tcW w:w="534" w:type="dxa"/>
          </w:tcPr>
          <w:p w:rsidR="00F70CFC" w:rsidRPr="00F70CFC" w:rsidRDefault="00F70CFC" w:rsidP="00F70CF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07" w:type="dxa"/>
          </w:tcPr>
          <w:p w:rsidR="00F70CFC" w:rsidRPr="00F70CFC" w:rsidRDefault="00F70CFC" w:rsidP="00F70CFC">
            <w:pPr>
              <w:jc w:val="center"/>
              <w:rPr>
                <w:b/>
                <w:color w:val="000000" w:themeColor="text1"/>
              </w:rPr>
            </w:pPr>
          </w:p>
          <w:p w:rsidR="00F70CFC" w:rsidRPr="00F70CFC" w:rsidRDefault="00F70CFC" w:rsidP="00F70CFC">
            <w:pPr>
              <w:jc w:val="center"/>
              <w:rPr>
                <w:b/>
                <w:color w:val="000000" w:themeColor="text1"/>
              </w:rPr>
            </w:pPr>
          </w:p>
          <w:p w:rsidR="00F70CFC" w:rsidRPr="00F70CFC" w:rsidRDefault="00F70CFC" w:rsidP="00F70CFC">
            <w:pPr>
              <w:jc w:val="right"/>
              <w:rPr>
                <w:b/>
                <w:color w:val="000000" w:themeColor="text1"/>
              </w:rPr>
            </w:pPr>
            <w:r w:rsidRPr="00F70CFC">
              <w:rPr>
                <w:b/>
                <w:color w:val="000000" w:themeColor="text1"/>
              </w:rPr>
              <w:t>RAZEM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b/>
                <w:color w:val="000000" w:themeColor="text1"/>
              </w:rPr>
            </w:pPr>
          </w:p>
          <w:p w:rsidR="00F70CFC" w:rsidRPr="00F70CFC" w:rsidRDefault="00F70CFC" w:rsidP="00F70CFC">
            <w:pPr>
              <w:jc w:val="right"/>
              <w:rPr>
                <w:b/>
                <w:color w:val="000000" w:themeColor="text1"/>
              </w:rPr>
            </w:pPr>
          </w:p>
          <w:p w:rsidR="00F70CFC" w:rsidRPr="00F70CFC" w:rsidRDefault="00F70CFC" w:rsidP="00F70CFC">
            <w:pPr>
              <w:jc w:val="right"/>
              <w:rPr>
                <w:b/>
                <w:color w:val="000000" w:themeColor="text1"/>
              </w:rPr>
            </w:pPr>
            <w:r w:rsidRPr="00F70CFC">
              <w:rPr>
                <w:b/>
                <w:color w:val="000000" w:themeColor="text1"/>
              </w:rPr>
              <w:t>158 219,63</w:t>
            </w:r>
          </w:p>
        </w:tc>
      </w:tr>
    </w:tbl>
    <w:p w:rsidR="00F70CFC" w:rsidRPr="00F70CFC" w:rsidRDefault="00F70CFC" w:rsidP="00F70CFC">
      <w:pPr>
        <w:jc w:val="center"/>
        <w:rPr>
          <w:rFonts w:ascii="Arial" w:hAnsi="Arial"/>
          <w:b/>
          <w:color w:val="000000" w:themeColor="text1"/>
          <w:sz w:val="22"/>
        </w:rPr>
      </w:pPr>
    </w:p>
    <w:p w:rsidR="00F70CFC" w:rsidRPr="00F70CFC" w:rsidRDefault="00F70CFC" w:rsidP="00F70CFC">
      <w:pPr>
        <w:jc w:val="center"/>
        <w:rPr>
          <w:rFonts w:ascii="Arial" w:hAnsi="Arial"/>
          <w:b/>
          <w:color w:val="000000" w:themeColor="text1"/>
          <w:sz w:val="22"/>
        </w:rPr>
      </w:pPr>
    </w:p>
    <w:p w:rsidR="00F70CFC" w:rsidRPr="00F70CFC" w:rsidRDefault="00F70CFC" w:rsidP="00F70CFC">
      <w:pPr>
        <w:jc w:val="center"/>
        <w:rPr>
          <w:rFonts w:ascii="Arial" w:hAnsi="Arial"/>
          <w:b/>
          <w:color w:val="000000" w:themeColor="text1"/>
          <w:sz w:val="22"/>
        </w:rPr>
      </w:pPr>
    </w:p>
    <w:p w:rsidR="00F70CFC" w:rsidRPr="00F70CFC" w:rsidRDefault="00F70CFC" w:rsidP="00F70CFC">
      <w:pPr>
        <w:rPr>
          <w:rFonts w:ascii="Arial" w:hAnsi="Arial"/>
          <w:b/>
          <w:color w:val="000000" w:themeColor="text1"/>
          <w:sz w:val="22"/>
        </w:rPr>
      </w:pPr>
      <w:r w:rsidRPr="00F70CFC">
        <w:rPr>
          <w:rFonts w:ascii="Arial" w:hAnsi="Arial"/>
          <w:b/>
          <w:color w:val="000000" w:themeColor="text1"/>
          <w:sz w:val="22"/>
        </w:rPr>
        <w:t>Planowane wydatki w 2018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F70CFC" w:rsidRPr="00F70CFC" w:rsidTr="00F70CFC">
        <w:trPr>
          <w:trHeight w:val="549"/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b/>
                <w:color w:val="000000" w:themeColor="text1"/>
              </w:rPr>
            </w:pPr>
            <w:r w:rsidRPr="00F70CFC">
              <w:rPr>
                <w:b/>
                <w:color w:val="000000" w:themeColor="text1"/>
              </w:rPr>
              <w:t>Lp.</w:t>
            </w:r>
          </w:p>
        </w:tc>
        <w:tc>
          <w:tcPr>
            <w:tcW w:w="5466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b/>
                <w:color w:val="000000" w:themeColor="text1"/>
              </w:rPr>
            </w:pPr>
            <w:r w:rsidRPr="00F70CFC">
              <w:rPr>
                <w:b/>
                <w:color w:val="000000" w:themeColor="text1"/>
              </w:rPr>
              <w:t>Wyszczególnienie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b/>
                <w:color w:val="000000" w:themeColor="text1"/>
              </w:rPr>
            </w:pPr>
            <w:r w:rsidRPr="00F70CFC">
              <w:rPr>
                <w:b/>
                <w:color w:val="000000" w:themeColor="text1"/>
              </w:rPr>
              <w:t>Kwota</w:t>
            </w:r>
          </w:p>
        </w:tc>
      </w:tr>
      <w:tr w:rsidR="00F70CFC" w:rsidRPr="00F70CFC" w:rsidTr="00F70CFC">
        <w:trPr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1</w:t>
            </w:r>
          </w:p>
        </w:tc>
        <w:tc>
          <w:tcPr>
            <w:tcW w:w="5466" w:type="dxa"/>
          </w:tcPr>
          <w:p w:rsidR="00F70CFC" w:rsidRPr="00F70CFC" w:rsidRDefault="00F70CFC" w:rsidP="00F70CFC">
            <w:pPr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Diety dla Członków Zarządu za udział w posiedzeniach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9 000,00</w:t>
            </w:r>
          </w:p>
        </w:tc>
      </w:tr>
      <w:tr w:rsidR="00F70CFC" w:rsidRPr="00F70CFC" w:rsidTr="00F70CFC">
        <w:trPr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2</w:t>
            </w:r>
          </w:p>
        </w:tc>
        <w:tc>
          <w:tcPr>
            <w:tcW w:w="5466" w:type="dxa"/>
          </w:tcPr>
          <w:p w:rsidR="00F70CFC" w:rsidRPr="00F70CFC" w:rsidRDefault="00F70CFC" w:rsidP="00F70CFC">
            <w:pPr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Wynagrodzenie księgowej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40 980,00</w:t>
            </w:r>
          </w:p>
        </w:tc>
      </w:tr>
      <w:tr w:rsidR="00F70CFC" w:rsidRPr="00F70CFC" w:rsidTr="00F70CFC">
        <w:trPr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3</w:t>
            </w:r>
          </w:p>
        </w:tc>
        <w:tc>
          <w:tcPr>
            <w:tcW w:w="5466" w:type="dxa"/>
          </w:tcPr>
          <w:p w:rsidR="00F70CFC" w:rsidRPr="00F70CFC" w:rsidRDefault="00F70CFC" w:rsidP="00F70CFC">
            <w:pPr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 xml:space="preserve"> „Centrum Aktywności Lokalnej” w ramach 9.3 RPO</w:t>
            </w:r>
            <w:r w:rsidR="002D7058">
              <w:rPr>
                <w:color w:val="000000" w:themeColor="text1"/>
              </w:rPr>
              <w:t xml:space="preserve"> – wkład własny, adaptacja projektu budowlanego, studium wykonalności.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75 000,00</w:t>
            </w:r>
          </w:p>
        </w:tc>
      </w:tr>
      <w:tr w:rsidR="00F70CFC" w:rsidRPr="00F70CFC" w:rsidTr="00F70CFC">
        <w:trPr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4</w:t>
            </w:r>
          </w:p>
        </w:tc>
        <w:tc>
          <w:tcPr>
            <w:tcW w:w="5466" w:type="dxa"/>
          </w:tcPr>
          <w:p w:rsidR="00F70CFC" w:rsidRPr="00F70CFC" w:rsidRDefault="00F70CFC" w:rsidP="00F70CFC">
            <w:pPr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Wkład własny do projektu współpracy „Strefy Aktywności Społecznej”(Projekt współpracy PROW)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8 000,00</w:t>
            </w:r>
          </w:p>
        </w:tc>
      </w:tr>
      <w:tr w:rsidR="00F70CFC" w:rsidRPr="00F70CFC" w:rsidTr="00F70CFC">
        <w:trPr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5</w:t>
            </w:r>
          </w:p>
        </w:tc>
        <w:tc>
          <w:tcPr>
            <w:tcW w:w="5466" w:type="dxa"/>
          </w:tcPr>
          <w:p w:rsidR="00F70CFC" w:rsidRPr="00F70CFC" w:rsidRDefault="00F70CFC" w:rsidP="00F70CFC">
            <w:pPr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Zabezpieczenie środków na realizację projektu KSOW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15 000,00</w:t>
            </w:r>
          </w:p>
        </w:tc>
      </w:tr>
      <w:tr w:rsidR="00F70CFC" w:rsidRPr="00F70CFC" w:rsidTr="00F70CFC">
        <w:trPr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6</w:t>
            </w:r>
          </w:p>
        </w:tc>
        <w:tc>
          <w:tcPr>
            <w:tcW w:w="5466" w:type="dxa"/>
          </w:tcPr>
          <w:p w:rsidR="00F70CFC" w:rsidRPr="00F70CFC" w:rsidRDefault="00F70CFC" w:rsidP="00F70CFC">
            <w:pPr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Materiały biurowe, drobne wyposażenie, oprogramowanie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3 000,00</w:t>
            </w:r>
          </w:p>
        </w:tc>
      </w:tr>
      <w:tr w:rsidR="00F70CFC" w:rsidRPr="00F70CFC" w:rsidTr="00F70CFC">
        <w:trPr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7</w:t>
            </w:r>
          </w:p>
        </w:tc>
        <w:tc>
          <w:tcPr>
            <w:tcW w:w="5466" w:type="dxa"/>
          </w:tcPr>
          <w:p w:rsidR="00F70CFC" w:rsidRPr="00F70CFC" w:rsidRDefault="00F70CFC" w:rsidP="00F70CFC">
            <w:pPr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Opłaty pocztowe/telefoniczne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500,00</w:t>
            </w:r>
          </w:p>
        </w:tc>
      </w:tr>
      <w:tr w:rsidR="00F70CFC" w:rsidRPr="00F70CFC" w:rsidTr="00F70CFC">
        <w:trPr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8</w:t>
            </w:r>
          </w:p>
        </w:tc>
        <w:tc>
          <w:tcPr>
            <w:tcW w:w="5466" w:type="dxa"/>
          </w:tcPr>
          <w:p w:rsidR="00F70CFC" w:rsidRPr="00F70CFC" w:rsidRDefault="00F70CFC" w:rsidP="00F70CFC">
            <w:pPr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Opłaty bankowe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300,00</w:t>
            </w:r>
          </w:p>
        </w:tc>
      </w:tr>
      <w:tr w:rsidR="00F70CFC" w:rsidRPr="00F70CFC" w:rsidTr="00F70CFC">
        <w:trPr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9</w:t>
            </w:r>
          </w:p>
        </w:tc>
        <w:tc>
          <w:tcPr>
            <w:tcW w:w="5466" w:type="dxa"/>
          </w:tcPr>
          <w:p w:rsidR="00F70CFC" w:rsidRPr="00F70CFC" w:rsidRDefault="00F70CFC" w:rsidP="00F70CFC">
            <w:pPr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Delegacje (wyjazdy służbowe, szkolenia, konferencje)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2 000,00</w:t>
            </w:r>
          </w:p>
        </w:tc>
      </w:tr>
      <w:tr w:rsidR="00F70CFC" w:rsidRPr="00F70CFC" w:rsidTr="00F70CFC">
        <w:trPr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10</w:t>
            </w:r>
          </w:p>
        </w:tc>
        <w:tc>
          <w:tcPr>
            <w:tcW w:w="5466" w:type="dxa"/>
          </w:tcPr>
          <w:p w:rsidR="00F70CFC" w:rsidRPr="00F70CFC" w:rsidRDefault="00F70CFC" w:rsidP="00F70CFC">
            <w:pPr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Artykuły spożywcze, catering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1 500,00</w:t>
            </w:r>
          </w:p>
        </w:tc>
      </w:tr>
      <w:tr w:rsidR="00F70CFC" w:rsidRPr="00F70CFC" w:rsidTr="00F70CFC">
        <w:trPr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11</w:t>
            </w:r>
          </w:p>
        </w:tc>
        <w:tc>
          <w:tcPr>
            <w:tcW w:w="5466" w:type="dxa"/>
          </w:tcPr>
          <w:p w:rsidR="00F70CFC" w:rsidRPr="00F70CFC" w:rsidRDefault="00F70CFC" w:rsidP="00F70CFC">
            <w:pPr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Pozostałe usługi i opłaty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1 000,00</w:t>
            </w:r>
          </w:p>
        </w:tc>
      </w:tr>
      <w:tr w:rsidR="00F70CFC" w:rsidRPr="00F70CFC" w:rsidTr="00F70CFC">
        <w:trPr>
          <w:jc w:val="center"/>
        </w:trPr>
        <w:tc>
          <w:tcPr>
            <w:tcW w:w="675" w:type="dxa"/>
            <w:shd w:val="clear" w:color="auto" w:fill="BFBFBF" w:themeFill="background1" w:themeFillShade="BF"/>
          </w:tcPr>
          <w:p w:rsidR="00F70CFC" w:rsidRPr="00F70CFC" w:rsidRDefault="00F70CFC" w:rsidP="00F70CFC">
            <w:pPr>
              <w:jc w:val="center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12</w:t>
            </w:r>
          </w:p>
        </w:tc>
        <w:tc>
          <w:tcPr>
            <w:tcW w:w="5466" w:type="dxa"/>
          </w:tcPr>
          <w:p w:rsidR="00F70CFC" w:rsidRPr="00F70CFC" w:rsidRDefault="00F70CFC" w:rsidP="00F70CFC">
            <w:pPr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Koszty dzierżawy i podatku od nieruchomości</w:t>
            </w:r>
          </w:p>
        </w:tc>
        <w:tc>
          <w:tcPr>
            <w:tcW w:w="3071" w:type="dxa"/>
          </w:tcPr>
          <w:p w:rsidR="00F70CFC" w:rsidRPr="00F70CFC" w:rsidRDefault="00F70CFC" w:rsidP="00F70CFC">
            <w:pPr>
              <w:jc w:val="right"/>
              <w:rPr>
                <w:color w:val="000000" w:themeColor="text1"/>
              </w:rPr>
            </w:pPr>
            <w:r w:rsidRPr="00F70CFC">
              <w:rPr>
                <w:color w:val="000000" w:themeColor="text1"/>
              </w:rPr>
              <w:t>1 802,70</w:t>
            </w:r>
          </w:p>
        </w:tc>
      </w:tr>
      <w:tr w:rsidR="00F70CFC" w:rsidRPr="00F70CFC" w:rsidTr="00F70CFC">
        <w:trPr>
          <w:jc w:val="center"/>
        </w:trPr>
        <w:tc>
          <w:tcPr>
            <w:tcW w:w="6141" w:type="dxa"/>
            <w:gridSpan w:val="2"/>
            <w:shd w:val="clear" w:color="auto" w:fill="BFBFBF" w:themeFill="background1" w:themeFillShade="BF"/>
          </w:tcPr>
          <w:p w:rsidR="00F70CFC" w:rsidRDefault="00F70CFC" w:rsidP="00F70CFC">
            <w:pPr>
              <w:jc w:val="center"/>
              <w:rPr>
                <w:b/>
                <w:color w:val="000000" w:themeColor="text1"/>
              </w:rPr>
            </w:pPr>
          </w:p>
          <w:p w:rsidR="00F70CFC" w:rsidRPr="00F70CFC" w:rsidRDefault="00F70CFC" w:rsidP="00F70CFC">
            <w:pPr>
              <w:jc w:val="center"/>
              <w:rPr>
                <w:b/>
                <w:color w:val="000000" w:themeColor="text1"/>
              </w:rPr>
            </w:pPr>
            <w:r w:rsidRPr="00F70CFC">
              <w:rPr>
                <w:b/>
                <w:color w:val="000000" w:themeColor="text1"/>
              </w:rPr>
              <w:t>RAZEM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F70CFC" w:rsidRDefault="00F70CFC" w:rsidP="00F70CFC">
            <w:pPr>
              <w:jc w:val="right"/>
              <w:rPr>
                <w:b/>
                <w:color w:val="000000" w:themeColor="text1"/>
              </w:rPr>
            </w:pPr>
          </w:p>
          <w:p w:rsidR="00F70CFC" w:rsidRDefault="00F70CFC" w:rsidP="00F70CFC">
            <w:pPr>
              <w:jc w:val="right"/>
              <w:rPr>
                <w:b/>
                <w:color w:val="000000" w:themeColor="text1"/>
              </w:rPr>
            </w:pPr>
            <w:r w:rsidRPr="00F70CFC">
              <w:rPr>
                <w:b/>
                <w:color w:val="000000" w:themeColor="text1"/>
              </w:rPr>
              <w:t>158 082,70</w:t>
            </w:r>
          </w:p>
          <w:p w:rsidR="00F70CFC" w:rsidRPr="00F70CFC" w:rsidRDefault="00F70CFC" w:rsidP="00F70CFC">
            <w:pPr>
              <w:jc w:val="right"/>
              <w:rPr>
                <w:b/>
                <w:color w:val="000000" w:themeColor="text1"/>
              </w:rPr>
            </w:pPr>
          </w:p>
        </w:tc>
      </w:tr>
    </w:tbl>
    <w:p w:rsidR="00F70CFC" w:rsidRPr="00F70CFC" w:rsidRDefault="00F70CFC" w:rsidP="00F70CFC">
      <w:pPr>
        <w:jc w:val="center"/>
        <w:rPr>
          <w:rFonts w:ascii="Arial" w:hAnsi="Arial"/>
          <w:b/>
          <w:color w:val="000000" w:themeColor="text1"/>
          <w:sz w:val="22"/>
        </w:rPr>
      </w:pPr>
    </w:p>
    <w:p w:rsidR="00F70CFC" w:rsidRPr="00F70CFC" w:rsidRDefault="00F70CFC" w:rsidP="00F70CFC">
      <w:pPr>
        <w:jc w:val="center"/>
        <w:rPr>
          <w:rFonts w:ascii="Arial" w:hAnsi="Arial"/>
          <w:b/>
          <w:color w:val="000000" w:themeColor="text1"/>
          <w:sz w:val="22"/>
        </w:rPr>
      </w:pPr>
    </w:p>
    <w:p w:rsidR="00F70CFC" w:rsidRPr="00F70CFC" w:rsidRDefault="00F70CFC" w:rsidP="00F70CFC">
      <w:pPr>
        <w:tabs>
          <w:tab w:val="left" w:pos="2685"/>
        </w:tabs>
        <w:jc w:val="center"/>
        <w:rPr>
          <w:rFonts w:asciiTheme="minorHAnsi" w:hAnsiTheme="minorHAnsi" w:cstheme="minorHAnsi"/>
          <w:color w:val="000000" w:themeColor="text1"/>
          <w:szCs w:val="24"/>
          <w:lang w:eastAsia="pl-PL"/>
        </w:rPr>
      </w:pPr>
    </w:p>
    <w:sectPr w:rsidR="00F70CFC" w:rsidRPr="00F70CFC" w:rsidSect="00F70CFC">
      <w:pgSz w:w="11906" w:h="16838"/>
      <w:pgMar w:top="720" w:right="992" w:bottom="720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F7" w:rsidRDefault="005A19F7" w:rsidP="00484B3B">
      <w:pPr>
        <w:spacing w:after="0" w:line="240" w:lineRule="auto"/>
      </w:pPr>
      <w:r>
        <w:separator/>
      </w:r>
    </w:p>
  </w:endnote>
  <w:endnote w:type="continuationSeparator" w:id="0">
    <w:p w:rsidR="005A19F7" w:rsidRDefault="005A19F7" w:rsidP="0048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1801922"/>
      <w:docPartObj>
        <w:docPartGallery w:val="Page Numbers (Bottom of Page)"/>
        <w:docPartUnique/>
      </w:docPartObj>
    </w:sdtPr>
    <w:sdtContent>
      <w:p w:rsidR="00364264" w:rsidRPr="00AA4D17" w:rsidRDefault="00364264">
        <w:pPr>
          <w:pStyle w:val="Stopka"/>
          <w:jc w:val="right"/>
          <w:rPr>
            <w:sz w:val="20"/>
          </w:rPr>
        </w:pPr>
        <w:r w:rsidRPr="00AA4D17">
          <w:rPr>
            <w:sz w:val="20"/>
          </w:rPr>
          <w:fldChar w:fldCharType="begin"/>
        </w:r>
        <w:r w:rsidRPr="00AA4D17">
          <w:rPr>
            <w:sz w:val="20"/>
          </w:rPr>
          <w:instrText xml:space="preserve"> PAGE   \* MERGEFORMAT </w:instrText>
        </w:r>
        <w:r w:rsidRPr="00AA4D17">
          <w:rPr>
            <w:sz w:val="20"/>
          </w:rPr>
          <w:fldChar w:fldCharType="separate"/>
        </w:r>
        <w:r w:rsidR="0042504D">
          <w:rPr>
            <w:noProof/>
            <w:sz w:val="20"/>
          </w:rPr>
          <w:t>1</w:t>
        </w:r>
        <w:r w:rsidRPr="00AA4D17">
          <w:rPr>
            <w:sz w:val="20"/>
          </w:rPr>
          <w:fldChar w:fldCharType="end"/>
        </w:r>
      </w:p>
    </w:sdtContent>
  </w:sdt>
  <w:p w:rsidR="00364264" w:rsidRPr="00AA4D17" w:rsidRDefault="00364264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F7" w:rsidRDefault="005A19F7" w:rsidP="00484B3B">
      <w:pPr>
        <w:spacing w:after="0" w:line="240" w:lineRule="auto"/>
      </w:pPr>
      <w:r>
        <w:separator/>
      </w:r>
    </w:p>
  </w:footnote>
  <w:footnote w:type="continuationSeparator" w:id="0">
    <w:p w:rsidR="005A19F7" w:rsidRDefault="005A19F7" w:rsidP="0048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64" w:rsidRDefault="00364264" w:rsidP="00835763">
    <w:pPr>
      <w:tabs>
        <w:tab w:val="center" w:pos="4536"/>
        <w:tab w:val="right" w:pos="9072"/>
      </w:tabs>
      <w:rPr>
        <w:rFonts w:eastAsia="Calibri"/>
        <w:noProof/>
        <w:szCs w:val="20"/>
        <w:lang w:val="x-none" w:eastAsia="x-non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09EAE08" wp14:editId="52872FB7">
          <wp:simplePos x="0" y="0"/>
          <wp:positionH relativeFrom="column">
            <wp:posOffset>4932680</wp:posOffset>
          </wp:positionH>
          <wp:positionV relativeFrom="paragraph">
            <wp:posOffset>-79375</wp:posOffset>
          </wp:positionV>
          <wp:extent cx="1130300" cy="741680"/>
          <wp:effectExtent l="0" t="0" r="0" b="1270"/>
          <wp:wrapSquare wrapText="bothSides"/>
          <wp:docPr id="10" name="Obraz 10" descr="Opis: C:\Users\STANOW~1\AppData\Local\Temp\Rar$DI68.616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pis: C:\Users\STANOW~1\AppData\Local\Temp\Rar$DI68.616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20F7BA3" wp14:editId="7706CBB7">
          <wp:simplePos x="0" y="0"/>
          <wp:positionH relativeFrom="column">
            <wp:posOffset>3622040</wp:posOffset>
          </wp:positionH>
          <wp:positionV relativeFrom="paragraph">
            <wp:posOffset>-12700</wp:posOffset>
          </wp:positionV>
          <wp:extent cx="551815" cy="551815"/>
          <wp:effectExtent l="0" t="0" r="635" b="635"/>
          <wp:wrapSquare wrapText="bothSides"/>
          <wp:docPr id="11" name="Obraz 11" descr="Opis: Opis: Leader_07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pis: Opis: Leader_07-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AC231D3" wp14:editId="66FE5FB7">
          <wp:simplePos x="0" y="0"/>
          <wp:positionH relativeFrom="column">
            <wp:posOffset>1989455</wp:posOffset>
          </wp:positionH>
          <wp:positionV relativeFrom="paragraph">
            <wp:posOffset>-12065</wp:posOffset>
          </wp:positionV>
          <wp:extent cx="1009650" cy="581025"/>
          <wp:effectExtent l="0" t="0" r="0" b="952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7AAD72E" wp14:editId="000DE88A">
          <wp:simplePos x="0" y="0"/>
          <wp:positionH relativeFrom="column">
            <wp:posOffset>328930</wp:posOffset>
          </wp:positionH>
          <wp:positionV relativeFrom="paragraph">
            <wp:posOffset>-6350</wp:posOffset>
          </wp:positionV>
          <wp:extent cx="880110" cy="586740"/>
          <wp:effectExtent l="0" t="0" r="0" b="3810"/>
          <wp:wrapSquare wrapText="bothSides"/>
          <wp:docPr id="13" name="Obraz 13" descr="Opis: C:\Users\STANOW~1\AppData\Local\Temp\Rar$DI56.504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C:\Users\STANOW~1\AppData\Local\Temp\Rar$DI56.504\flag_yellow_low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noProof/>
        <w:szCs w:val="20"/>
        <w:lang w:eastAsia="x-none"/>
      </w:rPr>
      <w:t xml:space="preserve">                                          </w:t>
    </w:r>
  </w:p>
  <w:p w:rsidR="00364264" w:rsidRDefault="00364264" w:rsidP="001324E3">
    <w:pPr>
      <w:spacing w:after="0" w:line="240" w:lineRule="auto"/>
      <w:jc w:val="center"/>
      <w:rPr>
        <w:rFonts w:asciiTheme="minorHAnsi" w:hAnsiTheme="minorHAnsi"/>
        <w:sz w:val="16"/>
        <w:szCs w:val="16"/>
      </w:rPr>
    </w:pPr>
  </w:p>
  <w:p w:rsidR="00364264" w:rsidRDefault="00364264" w:rsidP="001324E3">
    <w:pPr>
      <w:spacing w:after="0" w:line="240" w:lineRule="auto"/>
      <w:jc w:val="center"/>
      <w:rPr>
        <w:rFonts w:asciiTheme="minorHAnsi" w:hAnsiTheme="minorHAnsi"/>
        <w:sz w:val="16"/>
        <w:szCs w:val="16"/>
      </w:rPr>
    </w:pPr>
  </w:p>
  <w:p w:rsidR="00364264" w:rsidRDefault="00364264" w:rsidP="001324E3">
    <w:pPr>
      <w:spacing w:after="0" w:line="240" w:lineRule="auto"/>
      <w:jc w:val="center"/>
      <w:rPr>
        <w:rFonts w:asciiTheme="minorHAnsi" w:hAnsiTheme="minorHAnsi"/>
        <w:sz w:val="16"/>
        <w:szCs w:val="16"/>
      </w:rPr>
    </w:pPr>
  </w:p>
  <w:p w:rsidR="00364264" w:rsidRPr="00F31E3C" w:rsidRDefault="00364264" w:rsidP="001324E3">
    <w:pPr>
      <w:spacing w:after="0" w:line="240" w:lineRule="auto"/>
      <w:jc w:val="center"/>
      <w:rPr>
        <w:rFonts w:asciiTheme="minorHAnsi" w:hAnsiTheme="minorHAnsi"/>
        <w:sz w:val="16"/>
        <w:szCs w:val="16"/>
      </w:rPr>
    </w:pPr>
    <w:r w:rsidRPr="00F31E3C">
      <w:rPr>
        <w:rFonts w:asciiTheme="minorHAnsi" w:hAnsiTheme="minorHAnsi"/>
        <w:sz w:val="16"/>
        <w:szCs w:val="16"/>
      </w:rPr>
      <w:t>Europejski Fundusz Rolny na rzecz Rozwoju Obszarów Wiejskich: Europa inwestująca w obszary wiejskie</w:t>
    </w:r>
  </w:p>
  <w:p w:rsidR="00364264" w:rsidRPr="001324E3" w:rsidRDefault="00364264" w:rsidP="001324E3">
    <w:pPr>
      <w:spacing w:after="0" w:line="240" w:lineRule="auto"/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C59EE"/>
    <w:multiLevelType w:val="hybridMultilevel"/>
    <w:tmpl w:val="1568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8F2"/>
    <w:multiLevelType w:val="hybridMultilevel"/>
    <w:tmpl w:val="AC46A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204C"/>
    <w:multiLevelType w:val="hybridMultilevel"/>
    <w:tmpl w:val="433E2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00203"/>
    <w:multiLevelType w:val="hybridMultilevel"/>
    <w:tmpl w:val="8250B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A599B"/>
    <w:multiLevelType w:val="hybridMultilevel"/>
    <w:tmpl w:val="B0E8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71D6F"/>
    <w:multiLevelType w:val="hybridMultilevel"/>
    <w:tmpl w:val="83AE4B6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205C67"/>
    <w:multiLevelType w:val="hybridMultilevel"/>
    <w:tmpl w:val="4262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40E3E"/>
    <w:multiLevelType w:val="hybridMultilevel"/>
    <w:tmpl w:val="1568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A4773"/>
    <w:multiLevelType w:val="hybridMultilevel"/>
    <w:tmpl w:val="8C227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91D74"/>
    <w:multiLevelType w:val="hybridMultilevel"/>
    <w:tmpl w:val="07AC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A46FC"/>
    <w:multiLevelType w:val="hybridMultilevel"/>
    <w:tmpl w:val="B456E82C"/>
    <w:lvl w:ilvl="0" w:tplc="1CB6D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5A424D"/>
    <w:multiLevelType w:val="hybridMultilevel"/>
    <w:tmpl w:val="6DD4C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007C7"/>
    <w:multiLevelType w:val="hybridMultilevel"/>
    <w:tmpl w:val="00F049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61B5A"/>
    <w:multiLevelType w:val="hybridMultilevel"/>
    <w:tmpl w:val="67A0D0F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E06760"/>
    <w:multiLevelType w:val="hybridMultilevel"/>
    <w:tmpl w:val="B0E8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D4072"/>
    <w:multiLevelType w:val="hybridMultilevel"/>
    <w:tmpl w:val="7A7098EC"/>
    <w:lvl w:ilvl="0" w:tplc="FD7AF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3341AE"/>
    <w:multiLevelType w:val="hybridMultilevel"/>
    <w:tmpl w:val="61F8D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E2613"/>
    <w:multiLevelType w:val="hybridMultilevel"/>
    <w:tmpl w:val="BC28BE56"/>
    <w:lvl w:ilvl="0" w:tplc="BC42D3C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747B5B2E"/>
    <w:multiLevelType w:val="hybridMultilevel"/>
    <w:tmpl w:val="7DD84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F3819"/>
    <w:multiLevelType w:val="hybridMultilevel"/>
    <w:tmpl w:val="B0043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2"/>
  </w:num>
  <w:num w:numId="7">
    <w:abstractNumId w:val="13"/>
  </w:num>
  <w:num w:numId="8">
    <w:abstractNumId w:val="3"/>
  </w:num>
  <w:num w:numId="9">
    <w:abstractNumId w:val="14"/>
  </w:num>
  <w:num w:numId="10">
    <w:abstractNumId w:val="11"/>
  </w:num>
  <w:num w:numId="11">
    <w:abstractNumId w:val="6"/>
  </w:num>
  <w:num w:numId="12">
    <w:abstractNumId w:val="18"/>
  </w:num>
  <w:num w:numId="13">
    <w:abstractNumId w:val="0"/>
  </w:num>
  <w:num w:numId="14">
    <w:abstractNumId w:val="12"/>
  </w:num>
  <w:num w:numId="15">
    <w:abstractNumId w:val="17"/>
  </w:num>
  <w:num w:numId="16">
    <w:abstractNumId w:val="19"/>
  </w:num>
  <w:num w:numId="17">
    <w:abstractNumId w:val="8"/>
  </w:num>
  <w:num w:numId="18">
    <w:abstractNumId w:val="1"/>
  </w:num>
  <w:num w:numId="19">
    <w:abstractNumId w:val="10"/>
  </w:num>
  <w:num w:numId="20">
    <w:abstractNumId w:val="4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3B"/>
    <w:rsid w:val="00003D49"/>
    <w:rsid w:val="000302D3"/>
    <w:rsid w:val="00057FE1"/>
    <w:rsid w:val="0007090A"/>
    <w:rsid w:val="0007260F"/>
    <w:rsid w:val="000729D4"/>
    <w:rsid w:val="000A0B07"/>
    <w:rsid w:val="000B49A4"/>
    <w:rsid w:val="000C5AA2"/>
    <w:rsid w:val="00104694"/>
    <w:rsid w:val="001046B9"/>
    <w:rsid w:val="00110660"/>
    <w:rsid w:val="00123CFA"/>
    <w:rsid w:val="0012471A"/>
    <w:rsid w:val="001324E3"/>
    <w:rsid w:val="001438A8"/>
    <w:rsid w:val="001733B1"/>
    <w:rsid w:val="001765EB"/>
    <w:rsid w:val="001817EC"/>
    <w:rsid w:val="0018452B"/>
    <w:rsid w:val="0019226E"/>
    <w:rsid w:val="001B3722"/>
    <w:rsid w:val="001C07E3"/>
    <w:rsid w:val="001E3415"/>
    <w:rsid w:val="001E341E"/>
    <w:rsid w:val="00223A7F"/>
    <w:rsid w:val="0022564A"/>
    <w:rsid w:val="00237586"/>
    <w:rsid w:val="0024072F"/>
    <w:rsid w:val="00247D92"/>
    <w:rsid w:val="002555F8"/>
    <w:rsid w:val="002770C8"/>
    <w:rsid w:val="002A76F6"/>
    <w:rsid w:val="002D7058"/>
    <w:rsid w:val="002F049C"/>
    <w:rsid w:val="002F6EE4"/>
    <w:rsid w:val="00302F27"/>
    <w:rsid w:val="00306968"/>
    <w:rsid w:val="00307518"/>
    <w:rsid w:val="00316767"/>
    <w:rsid w:val="0032340A"/>
    <w:rsid w:val="00323FF5"/>
    <w:rsid w:val="00331BCF"/>
    <w:rsid w:val="00353490"/>
    <w:rsid w:val="00363201"/>
    <w:rsid w:val="00364264"/>
    <w:rsid w:val="00385FE7"/>
    <w:rsid w:val="00396481"/>
    <w:rsid w:val="003A22C5"/>
    <w:rsid w:val="003A5A67"/>
    <w:rsid w:val="003B68C2"/>
    <w:rsid w:val="003F2C54"/>
    <w:rsid w:val="004015AE"/>
    <w:rsid w:val="0042504D"/>
    <w:rsid w:val="0043108D"/>
    <w:rsid w:val="00431E03"/>
    <w:rsid w:val="00434C28"/>
    <w:rsid w:val="00437844"/>
    <w:rsid w:val="0047768C"/>
    <w:rsid w:val="00477FDB"/>
    <w:rsid w:val="00484B3B"/>
    <w:rsid w:val="00490BEB"/>
    <w:rsid w:val="004925BA"/>
    <w:rsid w:val="004A5C52"/>
    <w:rsid w:val="004A67D6"/>
    <w:rsid w:val="004B6D03"/>
    <w:rsid w:val="004C3CC3"/>
    <w:rsid w:val="004D2542"/>
    <w:rsid w:val="004E20B4"/>
    <w:rsid w:val="004E20B5"/>
    <w:rsid w:val="004F3428"/>
    <w:rsid w:val="004F435A"/>
    <w:rsid w:val="004F5037"/>
    <w:rsid w:val="00501236"/>
    <w:rsid w:val="00512509"/>
    <w:rsid w:val="00512DCC"/>
    <w:rsid w:val="0052208E"/>
    <w:rsid w:val="00534BCB"/>
    <w:rsid w:val="00534DD6"/>
    <w:rsid w:val="005414AA"/>
    <w:rsid w:val="00542745"/>
    <w:rsid w:val="00543C0A"/>
    <w:rsid w:val="0056563F"/>
    <w:rsid w:val="00591F5B"/>
    <w:rsid w:val="005960A1"/>
    <w:rsid w:val="00597C28"/>
    <w:rsid w:val="005A19F7"/>
    <w:rsid w:val="005B2510"/>
    <w:rsid w:val="005B5E71"/>
    <w:rsid w:val="005B609A"/>
    <w:rsid w:val="005C4D4A"/>
    <w:rsid w:val="005D47CB"/>
    <w:rsid w:val="005E4B9A"/>
    <w:rsid w:val="005F0842"/>
    <w:rsid w:val="00605166"/>
    <w:rsid w:val="00620B18"/>
    <w:rsid w:val="00625E17"/>
    <w:rsid w:val="006346CA"/>
    <w:rsid w:val="006374A9"/>
    <w:rsid w:val="00644087"/>
    <w:rsid w:val="00646C9B"/>
    <w:rsid w:val="0065039B"/>
    <w:rsid w:val="006641A7"/>
    <w:rsid w:val="006C7D69"/>
    <w:rsid w:val="006D144F"/>
    <w:rsid w:val="006D7B22"/>
    <w:rsid w:val="006F570B"/>
    <w:rsid w:val="00702B42"/>
    <w:rsid w:val="00707DD4"/>
    <w:rsid w:val="00725B2F"/>
    <w:rsid w:val="00731286"/>
    <w:rsid w:val="007361E1"/>
    <w:rsid w:val="00765D7E"/>
    <w:rsid w:val="007C0522"/>
    <w:rsid w:val="007C6325"/>
    <w:rsid w:val="007E742E"/>
    <w:rsid w:val="007F1D00"/>
    <w:rsid w:val="0081235A"/>
    <w:rsid w:val="008146CC"/>
    <w:rsid w:val="008258F1"/>
    <w:rsid w:val="00835763"/>
    <w:rsid w:val="00846E90"/>
    <w:rsid w:val="00861D5A"/>
    <w:rsid w:val="008B6B1D"/>
    <w:rsid w:val="008C0B9F"/>
    <w:rsid w:val="008E5B4E"/>
    <w:rsid w:val="009159D7"/>
    <w:rsid w:val="0092630F"/>
    <w:rsid w:val="00944D35"/>
    <w:rsid w:val="00966E40"/>
    <w:rsid w:val="00980538"/>
    <w:rsid w:val="00982766"/>
    <w:rsid w:val="009D695B"/>
    <w:rsid w:val="009D700A"/>
    <w:rsid w:val="009E4814"/>
    <w:rsid w:val="00A62484"/>
    <w:rsid w:val="00A741B9"/>
    <w:rsid w:val="00AA4D17"/>
    <w:rsid w:val="00AB0773"/>
    <w:rsid w:val="00AB2161"/>
    <w:rsid w:val="00AB2C31"/>
    <w:rsid w:val="00AB57FC"/>
    <w:rsid w:val="00AB59BF"/>
    <w:rsid w:val="00AD1BDB"/>
    <w:rsid w:val="00AD2F83"/>
    <w:rsid w:val="00AE025D"/>
    <w:rsid w:val="00AE3E83"/>
    <w:rsid w:val="00B33BB5"/>
    <w:rsid w:val="00B41F59"/>
    <w:rsid w:val="00B46BF1"/>
    <w:rsid w:val="00B551BA"/>
    <w:rsid w:val="00B60CF1"/>
    <w:rsid w:val="00B75501"/>
    <w:rsid w:val="00BB17AA"/>
    <w:rsid w:val="00C2018C"/>
    <w:rsid w:val="00C2771A"/>
    <w:rsid w:val="00C44A61"/>
    <w:rsid w:val="00C4517A"/>
    <w:rsid w:val="00C54EAA"/>
    <w:rsid w:val="00C71B8F"/>
    <w:rsid w:val="00C71DFF"/>
    <w:rsid w:val="00CA01BD"/>
    <w:rsid w:val="00CA21E8"/>
    <w:rsid w:val="00CA29A3"/>
    <w:rsid w:val="00CB49DB"/>
    <w:rsid w:val="00CB77D0"/>
    <w:rsid w:val="00CD5079"/>
    <w:rsid w:val="00CF25C7"/>
    <w:rsid w:val="00D02B15"/>
    <w:rsid w:val="00D0426A"/>
    <w:rsid w:val="00D14BFC"/>
    <w:rsid w:val="00D321E3"/>
    <w:rsid w:val="00D427BB"/>
    <w:rsid w:val="00D45F8B"/>
    <w:rsid w:val="00D5238F"/>
    <w:rsid w:val="00D57BC5"/>
    <w:rsid w:val="00D61C50"/>
    <w:rsid w:val="00DE4D50"/>
    <w:rsid w:val="00E10534"/>
    <w:rsid w:val="00E140F5"/>
    <w:rsid w:val="00E24BED"/>
    <w:rsid w:val="00E25917"/>
    <w:rsid w:val="00E27588"/>
    <w:rsid w:val="00E41562"/>
    <w:rsid w:val="00E41AF6"/>
    <w:rsid w:val="00E47203"/>
    <w:rsid w:val="00E5435A"/>
    <w:rsid w:val="00E67661"/>
    <w:rsid w:val="00E72CA7"/>
    <w:rsid w:val="00EC515E"/>
    <w:rsid w:val="00ED05F6"/>
    <w:rsid w:val="00ED1E3E"/>
    <w:rsid w:val="00ED1F1D"/>
    <w:rsid w:val="00ED4DDE"/>
    <w:rsid w:val="00EE1D2E"/>
    <w:rsid w:val="00EF4849"/>
    <w:rsid w:val="00F15A33"/>
    <w:rsid w:val="00F31E3C"/>
    <w:rsid w:val="00F43F84"/>
    <w:rsid w:val="00F45458"/>
    <w:rsid w:val="00F55D9C"/>
    <w:rsid w:val="00F70CFC"/>
    <w:rsid w:val="00F9493E"/>
    <w:rsid w:val="00F96CA9"/>
    <w:rsid w:val="00FC207D"/>
    <w:rsid w:val="00FD600B"/>
    <w:rsid w:val="00FE07BF"/>
    <w:rsid w:val="00FE18C7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B3B"/>
  </w:style>
  <w:style w:type="paragraph" w:styleId="Stopka">
    <w:name w:val="footer"/>
    <w:basedOn w:val="Normalny"/>
    <w:link w:val="StopkaZnak"/>
    <w:uiPriority w:val="99"/>
    <w:unhideWhenUsed/>
    <w:rsid w:val="0048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B3B"/>
  </w:style>
  <w:style w:type="paragraph" w:styleId="Akapitzlist">
    <w:name w:val="List Paragraph"/>
    <w:basedOn w:val="Normalny"/>
    <w:uiPriority w:val="34"/>
    <w:qFormat/>
    <w:rsid w:val="00490BEB"/>
    <w:pPr>
      <w:ind w:left="720"/>
      <w:jc w:val="both"/>
    </w:pPr>
    <w:rPr>
      <w:rFonts w:ascii="Calibri" w:eastAsia="Calibri" w:hAnsi="Calibri" w:cs="Calibri"/>
      <w:sz w:val="22"/>
      <w:lang w:eastAsia="pl-PL"/>
    </w:rPr>
  </w:style>
  <w:style w:type="table" w:styleId="Tabela-Siatka">
    <w:name w:val="Table Grid"/>
    <w:basedOn w:val="Standardowy"/>
    <w:uiPriority w:val="59"/>
    <w:rsid w:val="00490BEB"/>
    <w:pPr>
      <w:spacing w:after="0" w:line="240" w:lineRule="auto"/>
    </w:pPr>
    <w:rPr>
      <w:rFonts w:ascii="Arial" w:eastAsia="Calibri" w:hAnsi="Arial"/>
      <w:color w:val="427D64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BE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0B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C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C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C3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9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9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9A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57FE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5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B3B"/>
  </w:style>
  <w:style w:type="paragraph" w:styleId="Stopka">
    <w:name w:val="footer"/>
    <w:basedOn w:val="Normalny"/>
    <w:link w:val="StopkaZnak"/>
    <w:uiPriority w:val="99"/>
    <w:unhideWhenUsed/>
    <w:rsid w:val="0048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B3B"/>
  </w:style>
  <w:style w:type="paragraph" w:styleId="Akapitzlist">
    <w:name w:val="List Paragraph"/>
    <w:basedOn w:val="Normalny"/>
    <w:uiPriority w:val="34"/>
    <w:qFormat/>
    <w:rsid w:val="00490BEB"/>
    <w:pPr>
      <w:ind w:left="720"/>
      <w:jc w:val="both"/>
    </w:pPr>
    <w:rPr>
      <w:rFonts w:ascii="Calibri" w:eastAsia="Calibri" w:hAnsi="Calibri" w:cs="Calibri"/>
      <w:sz w:val="22"/>
      <w:lang w:eastAsia="pl-PL"/>
    </w:rPr>
  </w:style>
  <w:style w:type="table" w:styleId="Tabela-Siatka">
    <w:name w:val="Table Grid"/>
    <w:basedOn w:val="Standardowy"/>
    <w:uiPriority w:val="59"/>
    <w:rsid w:val="00490BEB"/>
    <w:pPr>
      <w:spacing w:after="0" w:line="240" w:lineRule="auto"/>
    </w:pPr>
    <w:rPr>
      <w:rFonts w:ascii="Arial" w:eastAsia="Calibri" w:hAnsi="Arial"/>
      <w:color w:val="427D64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BE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0B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C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C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C3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9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9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9A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57FE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5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2B75-BFAF-470A-89BF-310D6910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Rudawska</dc:creator>
  <cp:lastModifiedBy>CIW</cp:lastModifiedBy>
  <cp:revision>3</cp:revision>
  <cp:lastPrinted>2016-12-27T13:19:00Z</cp:lastPrinted>
  <dcterms:created xsi:type="dcterms:W3CDTF">2018-03-13T08:21:00Z</dcterms:created>
  <dcterms:modified xsi:type="dcterms:W3CDTF">2018-03-13T08:22:00Z</dcterms:modified>
</cp:coreProperties>
</file>